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9F048E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9F048E" w:rsidRDefault="009F048E" w:rsidP="00877BFB">
      <w:pPr>
        <w:ind w:hanging="1440"/>
        <w:jc w:val="center"/>
        <w:rPr>
          <w:b/>
          <w:bCs/>
          <w:i/>
          <w:iCs/>
          <w:sz w:val="36"/>
          <w:szCs w:val="36"/>
          <w:u w:val="single"/>
        </w:rPr>
      </w:pPr>
      <w:r>
        <w:rPr>
          <w:b/>
          <w:bCs/>
          <w:i/>
          <w:iCs/>
          <w:sz w:val="36"/>
          <w:szCs w:val="36"/>
        </w:rPr>
        <w:t>Tuesday, November 1</w:t>
      </w:r>
      <w:r w:rsidR="00F7404F">
        <w:rPr>
          <w:b/>
          <w:bCs/>
          <w:i/>
          <w:iCs/>
          <w:sz w:val="36"/>
          <w:szCs w:val="36"/>
        </w:rPr>
        <w:t>, 2016</w:t>
      </w:r>
      <w:r>
        <w:rPr>
          <w:b/>
          <w:bCs/>
          <w:i/>
          <w:iCs/>
          <w:sz w:val="36"/>
          <w:szCs w:val="36"/>
        </w:rPr>
        <w:t xml:space="preserve">   </w:t>
      </w:r>
      <w:r w:rsidRPr="009F048E">
        <w:rPr>
          <w:b/>
          <w:bCs/>
          <w:i/>
          <w:iCs/>
          <w:sz w:val="36"/>
          <w:szCs w:val="36"/>
          <w:u w:val="single"/>
        </w:rPr>
        <w:t>8:00 a</w:t>
      </w:r>
      <w:r w:rsidR="000E319B" w:rsidRPr="009F048E">
        <w:rPr>
          <w:b/>
          <w:bCs/>
          <w:i/>
          <w:iCs/>
          <w:sz w:val="36"/>
          <w:szCs w:val="36"/>
          <w:u w:val="single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9F048E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Council Chamber of Municipal Building</w:t>
      </w:r>
    </w:p>
    <w:p w:rsidR="000E319B" w:rsidRPr="00730620" w:rsidRDefault="009F048E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101 </w:t>
      </w:r>
      <w:r w:rsidR="000E319B" w:rsidRPr="00730620">
        <w:rPr>
          <w:b/>
          <w:bCs/>
          <w:i/>
          <w:iCs/>
          <w:sz w:val="28"/>
          <w:szCs w:val="28"/>
        </w:rPr>
        <w:t>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134688">
      <w:pPr>
        <w:numPr>
          <w:ilvl w:val="0"/>
          <w:numId w:val="2"/>
        </w:numPr>
        <w:tabs>
          <w:tab w:val="clear" w:pos="720"/>
        </w:tabs>
        <w:ind w:left="-720" w:hanging="45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 xml:space="preserve">          Michael Sondermeyer</w:t>
      </w:r>
    </w:p>
    <w:p w:rsidR="000E319B" w:rsidRPr="00730620" w:rsidRDefault="004F6437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____Councilman</w:t>
      </w:r>
      <w:r w:rsidR="00AD00E5">
        <w:rPr>
          <w:b/>
          <w:bCs/>
          <w:sz w:val="28"/>
          <w:szCs w:val="28"/>
        </w:rPr>
        <w:t>:</w:t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Anthony Costa</w:t>
      </w:r>
      <w:r w:rsidR="00AD00E5"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John D’Amato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4F6437">
        <w:rPr>
          <w:b/>
          <w:bCs/>
          <w:sz w:val="28"/>
          <w:szCs w:val="28"/>
        </w:rPr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</w:t>
      </w:r>
      <w:r w:rsidR="007707CB">
        <w:rPr>
          <w:b/>
          <w:bCs/>
          <w:sz w:val="28"/>
          <w:szCs w:val="28"/>
        </w:rPr>
        <w:t>wo</w:t>
      </w:r>
      <w:r w:rsidRPr="00730620">
        <w:rPr>
          <w:b/>
          <w:bCs/>
          <w:sz w:val="28"/>
          <w:szCs w:val="28"/>
        </w:rPr>
        <w:t>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bookmarkStart w:id="0" w:name="_GoBack"/>
      <w:bookmarkEnd w:id="0"/>
      <w:r w:rsidR="004F6437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</w:t>
      </w:r>
      <w:r w:rsidR="000E319B" w:rsidRPr="00730620">
        <w:rPr>
          <w:b/>
          <w:bCs/>
          <w:sz w:val="28"/>
          <w:szCs w:val="28"/>
        </w:rPr>
        <w:t>Borough Attorney:</w:t>
      </w:r>
      <w:r w:rsidR="000E319B" w:rsidRPr="00730620">
        <w:rPr>
          <w:b/>
          <w:bCs/>
          <w:sz w:val="28"/>
          <w:szCs w:val="28"/>
        </w:rPr>
        <w:tab/>
      </w:r>
      <w:r w:rsidR="00134688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134688">
      <w:pPr>
        <w:numPr>
          <w:ilvl w:val="0"/>
          <w:numId w:val="2"/>
        </w:numPr>
        <w:tabs>
          <w:tab w:val="clear" w:pos="720"/>
        </w:tabs>
        <w:ind w:left="-81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9F048E">
        <w:rPr>
          <w:b/>
          <w:bCs/>
          <w:i/>
          <w:iCs/>
          <w:sz w:val="28"/>
          <w:szCs w:val="28"/>
        </w:rPr>
        <w:t>oomingdale.  On October 19</w:t>
      </w:r>
      <w:r w:rsidR="00F7404F">
        <w:rPr>
          <w:b/>
          <w:bCs/>
          <w:i/>
          <w:iCs/>
          <w:sz w:val="28"/>
          <w:szCs w:val="28"/>
        </w:rPr>
        <w:t>, 2016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Per State Fire Code, I am required to </w:t>
      </w:r>
      <w:r w:rsidR="00A000B3">
        <w:rPr>
          <w:b/>
          <w:bCs/>
          <w:sz w:val="28"/>
          <w:szCs w:val="28"/>
        </w:rPr>
        <w:t>acknowledge</w:t>
      </w:r>
      <w:r w:rsidR="00F7404F">
        <w:rPr>
          <w:b/>
          <w:bCs/>
          <w:sz w:val="28"/>
          <w:szCs w:val="28"/>
        </w:rPr>
        <w:t xml:space="preserve"> the emergency exits in the Firemen’s hall</w:t>
      </w:r>
      <w:r w:rsidRPr="00730620">
        <w:rPr>
          <w:b/>
          <w:bCs/>
          <w:sz w:val="28"/>
          <w:szCs w:val="28"/>
        </w:rPr>
        <w:t xml:space="preserve">.  The main entrance which you entered through </w:t>
      </w:r>
      <w:r w:rsidR="00A000B3">
        <w:rPr>
          <w:b/>
          <w:bCs/>
          <w:sz w:val="28"/>
          <w:szCs w:val="28"/>
        </w:rPr>
        <w:t>and a secondary exit to the right</w:t>
      </w:r>
      <w:r w:rsidRPr="00730620">
        <w:rPr>
          <w:b/>
          <w:bCs/>
          <w:sz w:val="28"/>
          <w:szCs w:val="28"/>
        </w:rPr>
        <w:t xml:space="preserve">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A000B3">
      <w:pPr>
        <w:tabs>
          <w:tab w:val="left" w:pos="-720"/>
        </w:tabs>
        <w:overflowPunct/>
        <w:autoSpaceDE/>
        <w:adjustRightInd/>
        <w:ind w:left="720"/>
        <w:rPr>
          <w:b/>
          <w:bCs/>
          <w:sz w:val="28"/>
          <w:szCs w:val="28"/>
        </w:rPr>
      </w:pPr>
    </w:p>
    <w:p w:rsidR="000E319B" w:rsidRDefault="009F048E" w:rsidP="009F048E">
      <w:pPr>
        <w:pStyle w:val="ListParagraph"/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8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PUBLIC COMMENT</w:t>
      </w:r>
    </w:p>
    <w:p w:rsidR="009F048E" w:rsidRPr="009F048E" w:rsidRDefault="009F048E" w:rsidP="009F048E">
      <w:pPr>
        <w:tabs>
          <w:tab w:val="left" w:pos="-720"/>
        </w:tabs>
        <w:overflowPunct/>
        <w:autoSpaceDE/>
        <w:adjustRightInd/>
        <w:rPr>
          <w:b/>
          <w:bCs/>
          <w:sz w:val="28"/>
          <w:szCs w:val="28"/>
        </w:rPr>
      </w:pPr>
    </w:p>
    <w:p w:rsidR="00A000B3" w:rsidRDefault="000E319B" w:rsidP="004F6437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left="-720" w:hanging="450"/>
        <w:rPr>
          <w:b/>
          <w:bCs/>
          <w:sz w:val="28"/>
          <w:szCs w:val="28"/>
        </w:rPr>
      </w:pPr>
      <w:r w:rsidRPr="004F6437">
        <w:rPr>
          <w:b/>
          <w:bCs/>
          <w:sz w:val="28"/>
          <w:szCs w:val="28"/>
        </w:rPr>
        <w:t>Special Business:</w:t>
      </w:r>
      <w:r w:rsidR="00A000B3" w:rsidRPr="004F6437">
        <w:rPr>
          <w:b/>
          <w:bCs/>
          <w:sz w:val="28"/>
          <w:szCs w:val="28"/>
        </w:rPr>
        <w:t xml:space="preserve">  </w:t>
      </w:r>
    </w:p>
    <w:p w:rsidR="009F048E" w:rsidRDefault="009F048E" w:rsidP="009F048E">
      <w:pPr>
        <w:pStyle w:val="ListParagraph"/>
        <w:rPr>
          <w:b/>
          <w:bCs/>
          <w:sz w:val="28"/>
          <w:szCs w:val="28"/>
        </w:rPr>
      </w:pPr>
    </w:p>
    <w:p w:rsidR="009F048E" w:rsidRDefault="009F048E" w:rsidP="009F048E">
      <w:pPr>
        <w:pStyle w:val="ListParagraph"/>
        <w:numPr>
          <w:ilvl w:val="2"/>
          <w:numId w:val="1"/>
        </w:numPr>
        <w:tabs>
          <w:tab w:val="clear" w:pos="720"/>
        </w:tabs>
        <w:overflowPunct/>
        <w:autoSpaceDE/>
        <w:adjustRightInd/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Adoption of Resolution No. 2016-11.1:  Authorizing the transfer </w:t>
      </w:r>
    </w:p>
    <w:p w:rsidR="009F048E" w:rsidRDefault="009F048E" w:rsidP="009F048E">
      <w:pPr>
        <w:pStyle w:val="ListParagraph"/>
        <w:overflowPunct/>
        <w:autoSpaceDE/>
        <w:adjustRightInd/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proofErr w:type="gramStart"/>
      <w:r>
        <w:rPr>
          <w:b/>
          <w:bCs/>
          <w:sz w:val="28"/>
          <w:szCs w:val="28"/>
        </w:rPr>
        <w:t>of</w:t>
      </w:r>
      <w:proofErr w:type="gramEnd"/>
      <w:r>
        <w:rPr>
          <w:b/>
          <w:bCs/>
          <w:sz w:val="28"/>
          <w:szCs w:val="28"/>
        </w:rPr>
        <w:t xml:space="preserve"> 2016 Appropriations</w:t>
      </w:r>
    </w:p>
    <w:p w:rsidR="009F048E" w:rsidRDefault="009F048E" w:rsidP="009F048E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Introduction of Bond Ordinance No. 27-2016:  Providing for </w:t>
      </w:r>
    </w:p>
    <w:p w:rsidR="009F048E" w:rsidRDefault="009F048E" w:rsidP="009F048E">
      <w:pPr>
        <w:pStyle w:val="ListParagraph"/>
        <w:tabs>
          <w:tab w:val="left" w:pos="-720"/>
        </w:tabs>
        <w:overflowPunct/>
        <w:autoSpaceDE/>
        <w:adjustRightInd/>
        <w:ind w:left="-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Various Drainage Improvements and appropriating $100,000</w:t>
      </w:r>
    </w:p>
    <w:p w:rsidR="009F048E" w:rsidRPr="009F048E" w:rsidRDefault="009F048E" w:rsidP="009F048E">
      <w:pPr>
        <w:pStyle w:val="ListParagraph"/>
        <w:numPr>
          <w:ilvl w:val="2"/>
          <w:numId w:val="1"/>
        </w:numPr>
        <w:tabs>
          <w:tab w:val="clear" w:pos="720"/>
          <w:tab w:val="left" w:pos="-720"/>
        </w:tabs>
        <w:overflowPunct/>
        <w:autoSpaceDE/>
        <w:adjustRightInd/>
        <w:ind w:left="-720"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Introduction of Ordinance No. 28-2016:  2016 Salary Ordinance</w:t>
      </w:r>
    </w:p>
    <w:p w:rsidR="00A000B3" w:rsidRDefault="00A000B3" w:rsidP="00A000B3">
      <w:pPr>
        <w:tabs>
          <w:tab w:val="left" w:pos="-720"/>
        </w:tabs>
        <w:overflowPunct/>
        <w:autoSpaceDE/>
        <w:adjustRightInd/>
        <w:ind w:left="720"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B32A93">
      <w:pPr>
        <w:ind w:left="-720" w:firstLin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BC2876" w:rsidRDefault="00B32A93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</w:t>
      </w:r>
      <w:r w:rsidR="00BC2876" w:rsidRPr="00B32A93">
        <w:rPr>
          <w:b/>
          <w:bCs/>
          <w:sz w:val="28"/>
          <w:szCs w:val="28"/>
        </w:rPr>
        <w:t>gula</w:t>
      </w:r>
      <w:r w:rsidR="009F048E">
        <w:rPr>
          <w:b/>
          <w:bCs/>
          <w:sz w:val="28"/>
          <w:szCs w:val="28"/>
        </w:rPr>
        <w:t>r Meeting – Tuesday, November 22</w:t>
      </w:r>
      <w:r w:rsidR="00A000B3">
        <w:rPr>
          <w:b/>
          <w:bCs/>
          <w:sz w:val="28"/>
          <w:szCs w:val="28"/>
        </w:rPr>
        <w:t>, 2016</w:t>
      </w:r>
      <w:r w:rsidR="00BC2876" w:rsidRPr="00B32A93">
        <w:rPr>
          <w:b/>
          <w:bCs/>
          <w:sz w:val="28"/>
          <w:szCs w:val="28"/>
        </w:rPr>
        <w:t xml:space="preserve"> – 7 </w:t>
      </w:r>
      <w:r w:rsidR="00A000B3">
        <w:rPr>
          <w:b/>
          <w:bCs/>
          <w:sz w:val="28"/>
          <w:szCs w:val="28"/>
        </w:rPr>
        <w:t>p</w:t>
      </w:r>
      <w:r w:rsidR="00BC2876" w:rsidRPr="00B32A93">
        <w:rPr>
          <w:b/>
          <w:bCs/>
          <w:sz w:val="28"/>
          <w:szCs w:val="28"/>
        </w:rPr>
        <w:t>.m.</w:t>
      </w:r>
    </w:p>
    <w:p w:rsidR="00A000B3" w:rsidRPr="00B32A93" w:rsidRDefault="009F048E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General Election – November 8, 2016; polls open 6 a.m. to 8 p.m.</w:t>
      </w: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34688"/>
    <w:rsid w:val="001B4A3F"/>
    <w:rsid w:val="001C3FF3"/>
    <w:rsid w:val="001D20FE"/>
    <w:rsid w:val="002269E0"/>
    <w:rsid w:val="002F67A7"/>
    <w:rsid w:val="00341783"/>
    <w:rsid w:val="003C4FBE"/>
    <w:rsid w:val="003D69CA"/>
    <w:rsid w:val="0043319C"/>
    <w:rsid w:val="00433B39"/>
    <w:rsid w:val="004641CE"/>
    <w:rsid w:val="004F6437"/>
    <w:rsid w:val="005576D7"/>
    <w:rsid w:val="005D74D2"/>
    <w:rsid w:val="006D0F2A"/>
    <w:rsid w:val="006D7A57"/>
    <w:rsid w:val="00722B62"/>
    <w:rsid w:val="00730620"/>
    <w:rsid w:val="00756F23"/>
    <w:rsid w:val="007707CB"/>
    <w:rsid w:val="007D6616"/>
    <w:rsid w:val="00805E70"/>
    <w:rsid w:val="00877BFB"/>
    <w:rsid w:val="00940486"/>
    <w:rsid w:val="00973A8D"/>
    <w:rsid w:val="009758A9"/>
    <w:rsid w:val="00995263"/>
    <w:rsid w:val="009E0DC2"/>
    <w:rsid w:val="009F048E"/>
    <w:rsid w:val="009F3358"/>
    <w:rsid w:val="00A000B3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DC6249"/>
    <w:rsid w:val="00E72957"/>
    <w:rsid w:val="00E94182"/>
    <w:rsid w:val="00F015B3"/>
    <w:rsid w:val="00F05A75"/>
    <w:rsid w:val="00F1133C"/>
    <w:rsid w:val="00F23070"/>
    <w:rsid w:val="00F50CD7"/>
    <w:rsid w:val="00F7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00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0B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2016-10-27T13:44:00Z</cp:lastPrinted>
  <dcterms:created xsi:type="dcterms:W3CDTF">2016-10-27T13:45:00Z</dcterms:created>
  <dcterms:modified xsi:type="dcterms:W3CDTF">2016-10-27T13:45:00Z</dcterms:modified>
</cp:coreProperties>
</file>